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hint="eastAsia" w:ascii="楷体_GB2312" w:eastAsia="楷体_GB2312"/>
          <w:color w:val="000000"/>
          <w:sz w:val="32"/>
        </w:rPr>
        <w:t xml:space="preserve">    </w:t>
      </w:r>
      <w:r>
        <w:rPr>
          <w:rFonts w:ascii="楷体_GB2312" w:eastAsia="楷体_GB2312"/>
          <w:color w:val="000000"/>
          <w:sz w:val="32"/>
        </w:rPr>
        <w:t xml:space="preserve">               </w:t>
      </w:r>
      <w:bookmarkStart w:id="0" w:name="_GoBack"/>
      <w:bookmarkEnd w:id="0"/>
      <w:r>
        <w:rPr>
          <w:rFonts w:ascii="楷体_GB2312" w:eastAsia="楷体_GB2312"/>
          <w:color w:val="000000"/>
          <w:sz w:val="32"/>
        </w:rPr>
        <w:t xml:space="preserve">              </w:t>
      </w:r>
    </w:p>
    <w:p>
      <w:pPr>
        <w:rPr>
          <w:rFonts w:ascii="仿宋"/>
          <w:color w:val="000000"/>
          <w:sz w:val="32"/>
        </w:rPr>
      </w:pPr>
    </w:p>
    <w:p>
      <w:pPr>
        <w:rPr>
          <w:rFonts w:ascii="仿宋"/>
          <w:color w:val="000000"/>
          <w:sz w:val="32"/>
        </w:rPr>
      </w:pPr>
    </w:p>
    <w:p>
      <w:pPr>
        <w:rPr>
          <w:rFonts w:ascii="仿宋"/>
          <w:color w:val="000000"/>
          <w:sz w:val="32"/>
        </w:rPr>
      </w:pPr>
    </w:p>
    <w:p>
      <w:pPr>
        <w:jc w:val="center"/>
        <w:rPr>
          <w:rFonts w:hint="eastAsia"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中国石油大学(华东)</w:t>
      </w:r>
    </w:p>
    <w:p>
      <w:pPr>
        <w:jc w:val="center"/>
        <w:rPr>
          <w:rFonts w:hint="eastAsia" w:ascii="黑体" w:hAnsi="黑体" w:eastAsia="黑体"/>
          <w:b/>
          <w:color w:val="000000"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地球科学与技术学院</w:t>
      </w:r>
      <w:r>
        <w:rPr>
          <w:rFonts w:hint="eastAsia" w:ascii="黑体" w:hAnsi="黑体" w:eastAsia="黑体"/>
          <w:b/>
          <w:sz w:val="48"/>
          <w:szCs w:val="48"/>
        </w:rPr>
        <w:t>教学改革</w:t>
      </w:r>
      <w:r>
        <w:rPr>
          <w:rFonts w:hint="eastAsia" w:ascii="黑体" w:hAnsi="黑体" w:eastAsia="黑体"/>
          <w:b/>
          <w:color w:val="000000"/>
          <w:sz w:val="48"/>
          <w:szCs w:val="48"/>
        </w:rPr>
        <w:t>项目</w:t>
      </w:r>
    </w:p>
    <w:p>
      <w:pPr>
        <w:jc w:val="center"/>
        <w:rPr>
          <w:rFonts w:ascii="黑体" w:hAnsi="黑体" w:eastAsia="黑体"/>
          <w:b/>
          <w:color w:val="000000"/>
          <w:sz w:val="48"/>
          <w:szCs w:val="48"/>
        </w:rPr>
      </w:pPr>
      <w:r>
        <w:rPr>
          <w:rFonts w:hint="eastAsia" w:ascii="黑体" w:hAnsi="黑体" w:eastAsia="黑体"/>
          <w:b/>
          <w:color w:val="000000"/>
          <w:sz w:val="48"/>
          <w:szCs w:val="48"/>
        </w:rPr>
        <w:t>结项报告书</w:t>
      </w:r>
    </w:p>
    <w:p>
      <w:pPr>
        <w:spacing w:before="240" w:beforeLines="100"/>
        <w:jc w:val="center"/>
        <w:rPr>
          <w:rFonts w:ascii="黑体" w:hAnsi="黑体" w:eastAsia="黑体"/>
          <w:b/>
          <w:color w:val="000000"/>
          <w:sz w:val="48"/>
          <w:szCs w:val="48"/>
        </w:rPr>
      </w:pPr>
    </w:p>
    <w:p>
      <w:pPr>
        <w:spacing w:before="240" w:beforeLines="100"/>
        <w:jc w:val="center"/>
        <w:rPr>
          <w:rFonts w:ascii="黑体" w:hAnsi="黑体" w:eastAsia="黑体"/>
          <w:b/>
          <w:color w:val="000000"/>
          <w:sz w:val="48"/>
          <w:szCs w:val="48"/>
        </w:rPr>
      </w:pPr>
    </w:p>
    <w:p>
      <w:pPr>
        <w:spacing w:before="240" w:beforeLines="100"/>
        <w:jc w:val="center"/>
        <w:rPr>
          <w:rFonts w:ascii="黑体" w:hAnsi="黑体" w:eastAsia="黑体"/>
          <w:b/>
          <w:color w:val="000000"/>
          <w:sz w:val="48"/>
          <w:szCs w:val="48"/>
        </w:rPr>
      </w:pPr>
      <w:r>
        <w:rPr>
          <w:rFonts w:hint="eastAsia" w:ascii="仿宋" w:hAnsi="仿宋" w:eastAsia="仿宋"/>
          <w:b/>
          <w:sz w:val="32"/>
        </w:rPr>
        <w:t xml:space="preserve">    </w:t>
      </w:r>
    </w:p>
    <w:p>
      <w:pPr>
        <w:rPr>
          <w:rFonts w:ascii="仿宋"/>
          <w:color w:val="000000"/>
          <w:sz w:val="32"/>
        </w:rPr>
      </w:pPr>
      <w:r>
        <w:rPr>
          <w:rFonts w:ascii="仿宋" w:eastAsia="仿宋"/>
          <w:color w:val="000000"/>
          <w:sz w:val="32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40"/>
                <w:sz w:val="32"/>
                <w:szCs w:val="32"/>
              </w:rPr>
              <w:t>项目名称：</w:t>
            </w:r>
          </w:p>
        </w:tc>
        <w:tc>
          <w:tcPr>
            <w:tcW w:w="50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40"/>
                <w:sz w:val="32"/>
                <w:szCs w:val="32"/>
              </w:rPr>
              <w:t>项目</w:t>
            </w:r>
            <w:r>
              <w:rPr>
                <w:rFonts w:ascii="仿宋" w:hAnsi="仿宋" w:eastAsia="仿宋"/>
                <w:b/>
                <w:spacing w:val="40"/>
                <w:sz w:val="32"/>
                <w:szCs w:val="32"/>
              </w:rPr>
              <w:t>类型：</w:t>
            </w:r>
            <w:r>
              <w:rPr>
                <w:rFonts w:hint="eastAsia" w:ascii="仿宋" w:hAnsi="仿宋" w:eastAsia="仿宋"/>
                <w:b/>
                <w:spacing w:val="4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spacing w:val="40"/>
                <w:sz w:val="32"/>
                <w:szCs w:val="32"/>
              </w:rPr>
              <w:t xml:space="preserve">  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jc w:val="center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40"/>
                <w:sz w:val="32"/>
                <w:szCs w:val="32"/>
              </w:rPr>
              <w:t>主持人：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40"/>
                <w:sz w:val="32"/>
                <w:szCs w:val="32"/>
              </w:rPr>
              <w:t>单位名称：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firstLine="225" w:firstLineChars="56"/>
              <w:rPr>
                <w:rFonts w:ascii="仿宋" w:hAnsi="仿宋" w:eastAsia="仿宋"/>
                <w:b/>
                <w:spacing w:val="40"/>
                <w:sz w:val="32"/>
                <w:szCs w:val="32"/>
              </w:rPr>
            </w:pPr>
          </w:p>
        </w:tc>
      </w:tr>
    </w:tbl>
    <w:p>
      <w:pPr>
        <w:rPr>
          <w:rFonts w:ascii="仿宋"/>
          <w:color w:val="000000"/>
          <w:sz w:val="32"/>
        </w:rPr>
      </w:pPr>
    </w:p>
    <w:p>
      <w:pPr>
        <w:rPr>
          <w:rFonts w:ascii="仿宋"/>
          <w:color w:val="000000"/>
          <w:sz w:val="32"/>
        </w:rPr>
      </w:pPr>
    </w:p>
    <w:p>
      <w:pPr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/>
          <w:b/>
          <w:color w:val="000000"/>
          <w:sz w:val="32"/>
        </w:rPr>
        <w:t>2</w:t>
      </w:r>
      <w:r>
        <w:rPr>
          <w:rFonts w:ascii="黑体" w:hAnsi="黑体" w:eastAsia="黑体"/>
          <w:b/>
          <w:color w:val="000000"/>
          <w:sz w:val="32"/>
        </w:rPr>
        <w:t>022</w:t>
      </w:r>
      <w:r>
        <w:rPr>
          <w:rFonts w:hint="eastAsia" w:ascii="黑体" w:hAnsi="黑体" w:eastAsia="黑体"/>
          <w:b/>
          <w:color w:val="000000"/>
          <w:sz w:val="32"/>
        </w:rPr>
        <w:t>年</w:t>
      </w:r>
      <w:r>
        <w:rPr>
          <w:rFonts w:ascii="黑体" w:hAnsi="黑体" w:eastAsia="黑体"/>
          <w:b/>
          <w:color w:val="000000"/>
          <w:sz w:val="32"/>
        </w:rPr>
        <w:t>4</w:t>
      </w:r>
      <w:r>
        <w:rPr>
          <w:rFonts w:hint="eastAsia" w:ascii="黑体" w:hAnsi="黑体" w:eastAsia="黑体"/>
          <w:b/>
          <w:color w:val="000000"/>
          <w:sz w:val="32"/>
        </w:rPr>
        <w:t>月</w:t>
      </w: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spacing w:line="600" w:lineRule="exact"/>
        <w:jc w:val="center"/>
        <w:rPr>
          <w:rFonts w:ascii="黑体" w:hAnsi="黑体" w:eastAsia="黑体"/>
          <w:spacing w:val="200"/>
          <w:sz w:val="36"/>
          <w:szCs w:val="36"/>
        </w:rPr>
      </w:pPr>
      <w:r>
        <w:rPr>
          <w:rFonts w:hint="eastAsia" w:ascii="黑体" w:hAnsi="黑体" w:eastAsia="黑体"/>
          <w:spacing w:val="200"/>
          <w:sz w:val="36"/>
          <w:szCs w:val="36"/>
        </w:rPr>
        <w:t>填表说明</w:t>
      </w:r>
    </w:p>
    <w:p>
      <w:pPr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56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1.结项报告书统一用A4纸双面打印，正文字号不小于4号字。</w:t>
      </w:r>
    </w:p>
    <w:p>
      <w:pPr>
        <w:spacing w:line="600" w:lineRule="exact"/>
        <w:ind w:firstLine="56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2.结项报告书须填写专家评价意见、项目</w:t>
      </w:r>
      <w:r>
        <w:rPr>
          <w:rFonts w:ascii="仿宋_GB2312" w:hAnsi="仿宋" w:eastAsia="仿宋_GB2312"/>
          <w:sz w:val="28"/>
          <w:szCs w:val="28"/>
        </w:rPr>
        <w:t>验收</w:t>
      </w:r>
      <w:r>
        <w:rPr>
          <w:rFonts w:hint="eastAsia" w:ascii="仿宋_GB2312" w:hAnsi="仿宋" w:eastAsia="仿宋_GB2312"/>
          <w:sz w:val="28"/>
          <w:szCs w:val="28"/>
        </w:rPr>
        <w:t>组织</w:t>
      </w:r>
      <w:r>
        <w:rPr>
          <w:rFonts w:ascii="仿宋_GB2312" w:hAnsi="仿宋" w:eastAsia="仿宋_GB2312"/>
          <w:sz w:val="28"/>
          <w:szCs w:val="28"/>
        </w:rPr>
        <w:t>单位意见，</w:t>
      </w:r>
      <w:r>
        <w:rPr>
          <w:rFonts w:hint="eastAsia" w:ascii="仿宋_GB2312" w:hAnsi="仿宋" w:eastAsia="仿宋_GB2312"/>
          <w:sz w:val="28"/>
          <w:szCs w:val="28"/>
        </w:rPr>
        <w:t>并</w:t>
      </w:r>
      <w:r>
        <w:rPr>
          <w:rFonts w:ascii="仿宋_GB2312" w:hAnsi="仿宋" w:eastAsia="仿宋_GB2312"/>
          <w:sz w:val="28"/>
          <w:szCs w:val="28"/>
        </w:rPr>
        <w:t>加盖</w:t>
      </w:r>
      <w:r>
        <w:rPr>
          <w:rFonts w:hint="eastAsia" w:ascii="仿宋_GB2312" w:hAnsi="仿宋" w:eastAsia="仿宋_GB2312"/>
          <w:sz w:val="28"/>
          <w:szCs w:val="28"/>
        </w:rPr>
        <w:t>单位公章。结项报告书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学院</w:t>
      </w:r>
      <w:r>
        <w:rPr>
          <w:rFonts w:ascii="仿宋_GB2312" w:hAnsi="仿宋" w:eastAsia="仿宋_GB2312"/>
          <w:sz w:val="28"/>
          <w:szCs w:val="28"/>
        </w:rPr>
        <w:t>、项目团队各留一份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jc w:val="center"/>
        <w:rPr>
          <w:rFonts w:ascii="仿宋"/>
          <w:color w:val="000000"/>
          <w:sz w:val="32"/>
        </w:rPr>
      </w:pPr>
    </w:p>
    <w:p>
      <w:pPr>
        <w:rPr>
          <w:rFonts w:ascii="仿宋_GB2312" w:eastAsia="仿宋_GB2312"/>
          <w:b/>
          <w:color w:val="000000"/>
          <w:szCs w:val="21"/>
        </w:rPr>
      </w:pPr>
    </w:p>
    <w:tbl>
      <w:tblPr>
        <w:tblStyle w:val="7"/>
        <w:tblW w:w="94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"/>
        <w:gridCol w:w="791"/>
        <w:gridCol w:w="277"/>
        <w:gridCol w:w="1131"/>
        <w:gridCol w:w="870"/>
        <w:gridCol w:w="834"/>
        <w:gridCol w:w="945"/>
        <w:gridCol w:w="473"/>
        <w:gridCol w:w="472"/>
        <w:gridCol w:w="945"/>
        <w:gridCol w:w="18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</w:t>
            </w:r>
            <w:r>
              <w:rPr>
                <w:rFonts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/>
                <w:sz w:val="28"/>
                <w:szCs w:val="28"/>
              </w:rPr>
              <w:t>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组 成 </w:t>
            </w:r>
            <w:r>
              <w:rPr>
                <w:rFonts w:ascii="仿宋_GB2312" w:hAnsi="仿宋" w:eastAsia="仿宋_GB2312"/>
                <w:sz w:val="28"/>
                <w:szCs w:val="28"/>
              </w:rPr>
              <w:t>员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职称 </w:t>
            </w: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学科</w:t>
            </w:r>
            <w:r>
              <w:rPr>
                <w:rFonts w:ascii="仿宋_GB2312" w:hAnsi="仿宋" w:eastAsia="仿宋_GB2312"/>
                <w:sz w:val="28"/>
                <w:szCs w:val="28"/>
              </w:rPr>
              <w:t>领域</w:t>
            </w: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01" w:type="dxa"/>
            <w:gridSpan w:val="3"/>
            <w:vMerge w:val="continue"/>
            <w:textDirection w:val="tbRlV"/>
          </w:tcPr>
          <w:p>
            <w:pPr>
              <w:ind w:left="27" w:right="113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70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4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266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ind w:left="-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项目信息及</w:t>
            </w:r>
            <w:r>
              <w:rPr>
                <w:rFonts w:ascii="仿宋_GB2312" w:hAnsi="仿宋" w:eastAsia="仿宋_GB2312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组成员变动情况</w:t>
            </w:r>
          </w:p>
        </w:tc>
        <w:tc>
          <w:tcPr>
            <w:tcW w:w="7796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4"/>
                <w:szCs w:val="21"/>
              </w:rPr>
              <w:t>项目研究过程中，主要研究人员不得随意变更。因人员调离、身体原因等确需变更的，应单独申请经院部审核通过后报学校备案。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497" w:type="dxa"/>
            <w:gridSpan w:val="12"/>
          </w:tcPr>
          <w:p>
            <w:pPr>
              <w:numPr>
                <w:ilvl w:val="0"/>
                <w:numId w:val="1"/>
              </w:num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项目研究的</w:t>
            </w:r>
            <w:r>
              <w:rPr>
                <w:rFonts w:ascii="仿宋_GB2312" w:hAnsi="仿宋" w:eastAsia="仿宋_GB2312"/>
                <w:sz w:val="28"/>
                <w:szCs w:val="28"/>
              </w:rPr>
              <w:t>重点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和</w:t>
            </w:r>
            <w:r>
              <w:rPr>
                <w:rFonts w:ascii="仿宋_GB2312" w:hAnsi="仿宋" w:eastAsia="仿宋_GB2312"/>
                <w:sz w:val="28"/>
                <w:szCs w:val="28"/>
              </w:rPr>
              <w:t>难点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（不超过</w:t>
            </w:r>
            <w:r>
              <w:rPr>
                <w:rFonts w:ascii="仿宋_GB2312" w:hAnsi="仿宋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0字）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9497" w:type="dxa"/>
            <w:gridSpan w:val="12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.项目主要改革成果和</w:t>
            </w:r>
            <w:r>
              <w:rPr>
                <w:rFonts w:ascii="仿宋_GB2312" w:hAnsi="仿宋" w:eastAsia="仿宋_GB2312"/>
                <w:sz w:val="28"/>
                <w:szCs w:val="28"/>
              </w:rPr>
              <w:t>实践效果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（不超过</w:t>
            </w:r>
            <w:r>
              <w:rPr>
                <w:rFonts w:ascii="仿宋_GB2312" w:hAnsi="仿宋" w:eastAsia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字）</w:t>
            </w: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9497" w:type="dxa"/>
            <w:gridSpan w:val="12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.项目成果创新点</w:t>
            </w:r>
            <w:r>
              <w:rPr>
                <w:rFonts w:ascii="仿宋_GB2312" w:hAnsi="仿宋" w:eastAsia="仿宋_GB2312"/>
                <w:sz w:val="28"/>
                <w:szCs w:val="28"/>
              </w:rPr>
              <w:t>及特色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（不超过</w:t>
            </w:r>
            <w:r>
              <w:rPr>
                <w:rFonts w:ascii="仿宋_GB2312" w:hAnsi="仿宋" w:eastAsia="仿宋_GB2312"/>
                <w:sz w:val="28"/>
                <w:szCs w:val="28"/>
              </w:rPr>
              <w:t>80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0字）</w:t>
            </w: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497" w:type="dxa"/>
            <w:gridSpan w:val="12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.项目成果水平</w:t>
            </w:r>
            <w:r>
              <w:rPr>
                <w:rFonts w:ascii="仿宋_GB2312" w:hAnsi="仿宋" w:eastAsia="仿宋_GB2312"/>
                <w:sz w:val="28"/>
                <w:szCs w:val="28"/>
              </w:rPr>
              <w:t>和实际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推广应用价值（不超过</w:t>
            </w:r>
            <w:r>
              <w:rPr>
                <w:rFonts w:ascii="仿宋_GB2312" w:hAnsi="仿宋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00字）</w:t>
            </w: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9497" w:type="dxa"/>
            <w:gridSpan w:val="12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.项目</w:t>
            </w:r>
            <w:r>
              <w:rPr>
                <w:rFonts w:ascii="仿宋_GB2312" w:hAnsi="仿宋" w:eastAsia="仿宋_GB2312"/>
                <w:sz w:val="28"/>
                <w:szCs w:val="28"/>
              </w:rPr>
              <w:t>成果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材料</w:t>
            </w:r>
            <w:r>
              <w:rPr>
                <w:rFonts w:ascii="仿宋_GB2312" w:hAnsi="仿宋" w:eastAsia="仿宋_GB2312"/>
                <w:sz w:val="28"/>
                <w:szCs w:val="28"/>
              </w:rPr>
              <w:t>目录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（不超过</w:t>
            </w:r>
            <w:r>
              <w:rPr>
                <w:rFonts w:ascii="仿宋_GB2312" w:hAnsi="仿宋" w:eastAsia="仿宋_GB2312"/>
                <w:sz w:val="28"/>
                <w:szCs w:val="28"/>
              </w:rPr>
              <w:t>8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00字）</w:t>
            </w: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497" w:type="dxa"/>
            <w:gridSpan w:val="12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.验收专家组</w:t>
            </w:r>
            <w:r>
              <w:rPr>
                <w:rFonts w:ascii="仿宋_GB2312" w:hAnsi="仿宋" w:eastAsia="仿宋_GB2312"/>
                <w:sz w:val="28"/>
                <w:szCs w:val="28"/>
              </w:rPr>
              <w:t>评价意见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（专家组填写，根据项目的研究水平、创新价值</w:t>
            </w:r>
            <w:r>
              <w:rPr>
                <w:rFonts w:ascii="仿宋_GB2312" w:hAnsi="仿宋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实际进展、</w:t>
            </w:r>
            <w:r>
              <w:rPr>
                <w:rFonts w:ascii="仿宋_GB2312" w:hAnsi="仿宋" w:eastAsia="仿宋_GB2312"/>
                <w:sz w:val="28"/>
                <w:szCs w:val="28"/>
              </w:rPr>
              <w:t>目标达成度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和应用推广情况</w:t>
            </w:r>
            <w:r>
              <w:rPr>
                <w:rFonts w:ascii="仿宋_GB2312" w:hAnsi="仿宋" w:eastAsia="仿宋_GB2312"/>
                <w:sz w:val="28"/>
                <w:szCs w:val="28"/>
              </w:rPr>
              <w:t>等，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写明结论性意见。）</w:t>
            </w: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ind w:left="27" w:right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专家</w:t>
            </w:r>
            <w:r>
              <w:rPr>
                <w:rFonts w:ascii="仿宋_GB2312" w:hAnsi="仿宋" w:eastAsia="仿宋_GB2312"/>
                <w:sz w:val="28"/>
                <w:szCs w:val="28"/>
              </w:rPr>
              <w:t>组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组长签字：</w:t>
            </w:r>
          </w:p>
          <w:p>
            <w:pPr>
              <w:wordWrap w:val="0"/>
              <w:ind w:left="27" w:right="280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10" w:type="dxa"/>
            <w:gridSpan w:val="2"/>
            <w:vMerge w:val="restart"/>
            <w:textDirection w:val="tbRlV"/>
            <w:vAlign w:val="center"/>
          </w:tcPr>
          <w:p>
            <w:pPr>
              <w:ind w:right="118" w:rightChars="56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验 收 专 家 </w:t>
            </w:r>
            <w:r>
              <w:rPr>
                <w:rFonts w:ascii="仿宋_GB2312" w:hAnsi="仿宋" w:eastAsia="仿宋_GB2312"/>
                <w:sz w:val="28"/>
                <w:szCs w:val="28"/>
              </w:rPr>
              <w:t>名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/>
                <w:sz w:val="28"/>
                <w:szCs w:val="28"/>
              </w:rPr>
              <w:t>单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945" w:type="dxa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学科</w:t>
            </w:r>
            <w:r>
              <w:rPr>
                <w:rFonts w:ascii="仿宋_GB2312" w:hAnsi="仿宋" w:eastAsia="仿宋_GB2312"/>
                <w:sz w:val="28"/>
                <w:szCs w:val="28"/>
              </w:rPr>
              <w:t>领域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</w:t>
            </w: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备注</w:t>
            </w: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10" w:type="dxa"/>
            <w:gridSpan w:val="2"/>
            <w:vMerge w:val="continue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10" w:type="dxa"/>
            <w:gridSpan w:val="2"/>
            <w:vMerge w:val="continue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10" w:type="dxa"/>
            <w:gridSpan w:val="2"/>
            <w:vMerge w:val="continue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10" w:type="dxa"/>
            <w:gridSpan w:val="2"/>
            <w:vMerge w:val="continue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10" w:type="dxa"/>
            <w:gridSpan w:val="2"/>
            <w:vMerge w:val="continue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9" w:type="dxa"/>
            <w:tcBorders>
              <w:left w:val="single" w:color="auto" w:sz="4" w:space="0"/>
            </w:tcBorders>
            <w:vAlign w:val="center"/>
          </w:tcPr>
          <w:p>
            <w:pPr>
              <w:ind w:left="27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902" w:type="dxa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</w:t>
            </w:r>
          </w:p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验收</w:t>
            </w:r>
          </w:p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组织</w:t>
            </w:r>
            <w:r>
              <w:rPr>
                <w:rFonts w:ascii="仿宋_GB2312" w:hAnsi="仿宋" w:eastAsia="仿宋_GB2312"/>
                <w:sz w:val="28"/>
                <w:szCs w:val="28"/>
              </w:rPr>
              <w:t>单位</w:t>
            </w:r>
          </w:p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</w:t>
            </w:r>
          </w:p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见</w:t>
            </w:r>
          </w:p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595" w:type="dxa"/>
            <w:gridSpan w:val="11"/>
          </w:tcPr>
          <w:p>
            <w:pPr>
              <w:ind w:right="56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单位负责</w:t>
            </w:r>
            <w:r>
              <w:rPr>
                <w:rFonts w:ascii="仿宋_GB2312" w:hAnsi="宋体" w:eastAsia="仿宋_GB2312"/>
                <w:sz w:val="28"/>
                <w:szCs w:val="28"/>
              </w:rPr>
              <w:t>人签字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：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单位</w:t>
            </w:r>
            <w:r>
              <w:rPr>
                <w:rFonts w:ascii="仿宋_GB2312" w:hAnsi="宋体" w:eastAsia="仿宋_GB2312"/>
                <w:sz w:val="28"/>
                <w:szCs w:val="28"/>
              </w:rPr>
              <w:t>盖章</w:t>
            </w:r>
          </w:p>
          <w:p>
            <w:pPr>
              <w:ind w:right="560" w:firstLine="5320" w:firstLineChars="19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月    日</w:t>
            </w:r>
          </w:p>
          <w:p>
            <w:pPr>
              <w:ind w:right="560" w:firstLine="5320" w:firstLineChars="190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- 6 -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20749"/>
    <w:multiLevelType w:val="multilevel"/>
    <w:tmpl w:val="57B20749"/>
    <w:lvl w:ilvl="0" w:tentative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67" w:hanging="420"/>
      </w:pPr>
    </w:lvl>
    <w:lvl w:ilvl="2" w:tentative="0">
      <w:start w:val="1"/>
      <w:numFmt w:val="lowerRoman"/>
      <w:lvlText w:val="%3."/>
      <w:lvlJc w:val="right"/>
      <w:pPr>
        <w:ind w:left="1287" w:hanging="420"/>
      </w:pPr>
    </w:lvl>
    <w:lvl w:ilvl="3" w:tentative="0">
      <w:start w:val="1"/>
      <w:numFmt w:val="decimal"/>
      <w:lvlText w:val="%4."/>
      <w:lvlJc w:val="left"/>
      <w:pPr>
        <w:ind w:left="1707" w:hanging="420"/>
      </w:pPr>
    </w:lvl>
    <w:lvl w:ilvl="4" w:tentative="0">
      <w:start w:val="1"/>
      <w:numFmt w:val="lowerLetter"/>
      <w:lvlText w:val="%5)"/>
      <w:lvlJc w:val="left"/>
      <w:pPr>
        <w:ind w:left="2127" w:hanging="420"/>
      </w:pPr>
    </w:lvl>
    <w:lvl w:ilvl="5" w:tentative="0">
      <w:start w:val="1"/>
      <w:numFmt w:val="lowerRoman"/>
      <w:lvlText w:val="%6."/>
      <w:lvlJc w:val="right"/>
      <w:pPr>
        <w:ind w:left="2547" w:hanging="420"/>
      </w:pPr>
    </w:lvl>
    <w:lvl w:ilvl="6" w:tentative="0">
      <w:start w:val="1"/>
      <w:numFmt w:val="decimal"/>
      <w:lvlText w:val="%7."/>
      <w:lvlJc w:val="left"/>
      <w:pPr>
        <w:ind w:left="2967" w:hanging="420"/>
      </w:pPr>
    </w:lvl>
    <w:lvl w:ilvl="7" w:tentative="0">
      <w:start w:val="1"/>
      <w:numFmt w:val="lowerLetter"/>
      <w:lvlText w:val="%8)"/>
      <w:lvlJc w:val="left"/>
      <w:pPr>
        <w:ind w:left="3387" w:hanging="420"/>
      </w:pPr>
    </w:lvl>
    <w:lvl w:ilvl="8" w:tentative="0">
      <w:start w:val="1"/>
      <w:numFmt w:val="lowerRoman"/>
      <w:lvlText w:val="%9."/>
      <w:lvlJc w:val="right"/>
      <w:pPr>
        <w:ind w:left="38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2YWNmYjgwM2IwZDk0ZjczYjEwZDcyZmY0YTYzNWQifQ=="/>
  </w:docVars>
  <w:rsids>
    <w:rsidRoot w:val="003B7994"/>
    <w:rsid w:val="00005751"/>
    <w:rsid w:val="000144B5"/>
    <w:rsid w:val="0002356F"/>
    <w:rsid w:val="00025BCB"/>
    <w:rsid w:val="00031642"/>
    <w:rsid w:val="00032DDB"/>
    <w:rsid w:val="00036556"/>
    <w:rsid w:val="00036908"/>
    <w:rsid w:val="00037117"/>
    <w:rsid w:val="00060BAA"/>
    <w:rsid w:val="00063AFE"/>
    <w:rsid w:val="00065A5E"/>
    <w:rsid w:val="00065D16"/>
    <w:rsid w:val="0009035B"/>
    <w:rsid w:val="000A679E"/>
    <w:rsid w:val="000D2360"/>
    <w:rsid w:val="000E1E1B"/>
    <w:rsid w:val="000F54C9"/>
    <w:rsid w:val="000F59CA"/>
    <w:rsid w:val="000F5E1E"/>
    <w:rsid w:val="000F711E"/>
    <w:rsid w:val="00110A85"/>
    <w:rsid w:val="0011380E"/>
    <w:rsid w:val="001161BE"/>
    <w:rsid w:val="00125C1C"/>
    <w:rsid w:val="00157F9E"/>
    <w:rsid w:val="00163141"/>
    <w:rsid w:val="0017432A"/>
    <w:rsid w:val="001F7CFF"/>
    <w:rsid w:val="00205F33"/>
    <w:rsid w:val="00220597"/>
    <w:rsid w:val="00222A13"/>
    <w:rsid w:val="00223A28"/>
    <w:rsid w:val="002324E1"/>
    <w:rsid w:val="00232739"/>
    <w:rsid w:val="0023444C"/>
    <w:rsid w:val="002353D5"/>
    <w:rsid w:val="00245D14"/>
    <w:rsid w:val="00284C03"/>
    <w:rsid w:val="00292EED"/>
    <w:rsid w:val="002A3773"/>
    <w:rsid w:val="002B1CC8"/>
    <w:rsid w:val="002B24B3"/>
    <w:rsid w:val="002C237C"/>
    <w:rsid w:val="002C782A"/>
    <w:rsid w:val="002F2BA5"/>
    <w:rsid w:val="002F6481"/>
    <w:rsid w:val="002F6D14"/>
    <w:rsid w:val="002F7EF0"/>
    <w:rsid w:val="003037CC"/>
    <w:rsid w:val="00315307"/>
    <w:rsid w:val="00316615"/>
    <w:rsid w:val="003168D8"/>
    <w:rsid w:val="00346402"/>
    <w:rsid w:val="00350386"/>
    <w:rsid w:val="00377241"/>
    <w:rsid w:val="00381B84"/>
    <w:rsid w:val="0038764B"/>
    <w:rsid w:val="003A7F67"/>
    <w:rsid w:val="003B2F80"/>
    <w:rsid w:val="003B744F"/>
    <w:rsid w:val="003B7994"/>
    <w:rsid w:val="003D00FE"/>
    <w:rsid w:val="003D2652"/>
    <w:rsid w:val="003D4F13"/>
    <w:rsid w:val="003F1616"/>
    <w:rsid w:val="003F5C27"/>
    <w:rsid w:val="00400AF9"/>
    <w:rsid w:val="00406154"/>
    <w:rsid w:val="00410619"/>
    <w:rsid w:val="00411F6F"/>
    <w:rsid w:val="00424B38"/>
    <w:rsid w:val="00426E80"/>
    <w:rsid w:val="004334E4"/>
    <w:rsid w:val="00457A49"/>
    <w:rsid w:val="00465496"/>
    <w:rsid w:val="004702A0"/>
    <w:rsid w:val="004864BB"/>
    <w:rsid w:val="004873C1"/>
    <w:rsid w:val="0049593B"/>
    <w:rsid w:val="004B031B"/>
    <w:rsid w:val="004B1BFE"/>
    <w:rsid w:val="004B532D"/>
    <w:rsid w:val="004D0CAB"/>
    <w:rsid w:val="004D4DA8"/>
    <w:rsid w:val="004D65D0"/>
    <w:rsid w:val="004D6AA8"/>
    <w:rsid w:val="004D6B24"/>
    <w:rsid w:val="004F41DF"/>
    <w:rsid w:val="004F5992"/>
    <w:rsid w:val="00530585"/>
    <w:rsid w:val="0053626E"/>
    <w:rsid w:val="00537A3D"/>
    <w:rsid w:val="00545C9E"/>
    <w:rsid w:val="005626CE"/>
    <w:rsid w:val="005A7EBE"/>
    <w:rsid w:val="005B0932"/>
    <w:rsid w:val="005C44FE"/>
    <w:rsid w:val="005D2289"/>
    <w:rsid w:val="005F57A1"/>
    <w:rsid w:val="006015BA"/>
    <w:rsid w:val="00634578"/>
    <w:rsid w:val="00635397"/>
    <w:rsid w:val="00635D37"/>
    <w:rsid w:val="00650A3F"/>
    <w:rsid w:val="0067368F"/>
    <w:rsid w:val="00686052"/>
    <w:rsid w:val="0068675D"/>
    <w:rsid w:val="006904F5"/>
    <w:rsid w:val="0069160A"/>
    <w:rsid w:val="00695AE8"/>
    <w:rsid w:val="00696E30"/>
    <w:rsid w:val="006979E1"/>
    <w:rsid w:val="006C5BBB"/>
    <w:rsid w:val="006E18B5"/>
    <w:rsid w:val="00702CCE"/>
    <w:rsid w:val="00707518"/>
    <w:rsid w:val="0073020F"/>
    <w:rsid w:val="00735327"/>
    <w:rsid w:val="00745C7D"/>
    <w:rsid w:val="00762C80"/>
    <w:rsid w:val="00771343"/>
    <w:rsid w:val="00780D7F"/>
    <w:rsid w:val="0078464D"/>
    <w:rsid w:val="0079206A"/>
    <w:rsid w:val="00793473"/>
    <w:rsid w:val="007961B2"/>
    <w:rsid w:val="007A0C9A"/>
    <w:rsid w:val="007A5B61"/>
    <w:rsid w:val="007C5A12"/>
    <w:rsid w:val="007C7E51"/>
    <w:rsid w:val="007D1428"/>
    <w:rsid w:val="007E0797"/>
    <w:rsid w:val="00800CC6"/>
    <w:rsid w:val="00811582"/>
    <w:rsid w:val="008271F3"/>
    <w:rsid w:val="00831145"/>
    <w:rsid w:val="0084687F"/>
    <w:rsid w:val="00855500"/>
    <w:rsid w:val="00856306"/>
    <w:rsid w:val="00870784"/>
    <w:rsid w:val="00880CF7"/>
    <w:rsid w:val="00885562"/>
    <w:rsid w:val="00890A8C"/>
    <w:rsid w:val="00891C2B"/>
    <w:rsid w:val="008C1329"/>
    <w:rsid w:val="008C3802"/>
    <w:rsid w:val="008D2C9E"/>
    <w:rsid w:val="008D6653"/>
    <w:rsid w:val="008D72CE"/>
    <w:rsid w:val="008E2053"/>
    <w:rsid w:val="008E76BD"/>
    <w:rsid w:val="008F23DC"/>
    <w:rsid w:val="008F4F33"/>
    <w:rsid w:val="00913263"/>
    <w:rsid w:val="009142C9"/>
    <w:rsid w:val="00920F6C"/>
    <w:rsid w:val="009270BE"/>
    <w:rsid w:val="00930912"/>
    <w:rsid w:val="00933BD4"/>
    <w:rsid w:val="0093571F"/>
    <w:rsid w:val="009421FE"/>
    <w:rsid w:val="00944A09"/>
    <w:rsid w:val="00964D48"/>
    <w:rsid w:val="009704A6"/>
    <w:rsid w:val="009750EF"/>
    <w:rsid w:val="009809D4"/>
    <w:rsid w:val="009B40FA"/>
    <w:rsid w:val="009B6266"/>
    <w:rsid w:val="009C4A40"/>
    <w:rsid w:val="009F036B"/>
    <w:rsid w:val="00A02FC1"/>
    <w:rsid w:val="00A10FA4"/>
    <w:rsid w:val="00A30C3A"/>
    <w:rsid w:val="00A30DEB"/>
    <w:rsid w:val="00A463B2"/>
    <w:rsid w:val="00A47AB1"/>
    <w:rsid w:val="00A50C53"/>
    <w:rsid w:val="00A67AF6"/>
    <w:rsid w:val="00A71215"/>
    <w:rsid w:val="00AA44C7"/>
    <w:rsid w:val="00AB0685"/>
    <w:rsid w:val="00AB0BB1"/>
    <w:rsid w:val="00AF44FE"/>
    <w:rsid w:val="00AF56A1"/>
    <w:rsid w:val="00AF63DC"/>
    <w:rsid w:val="00AF762A"/>
    <w:rsid w:val="00B522AB"/>
    <w:rsid w:val="00B55EB7"/>
    <w:rsid w:val="00B56C2E"/>
    <w:rsid w:val="00B60EC2"/>
    <w:rsid w:val="00B6639A"/>
    <w:rsid w:val="00B76688"/>
    <w:rsid w:val="00B83423"/>
    <w:rsid w:val="00B96A5E"/>
    <w:rsid w:val="00BA1470"/>
    <w:rsid w:val="00BA5CD1"/>
    <w:rsid w:val="00BB14CE"/>
    <w:rsid w:val="00BB553D"/>
    <w:rsid w:val="00BB55F4"/>
    <w:rsid w:val="00BD2A0E"/>
    <w:rsid w:val="00BE0D0C"/>
    <w:rsid w:val="00BE2E4D"/>
    <w:rsid w:val="00C05EFF"/>
    <w:rsid w:val="00C062DD"/>
    <w:rsid w:val="00C11D67"/>
    <w:rsid w:val="00C21314"/>
    <w:rsid w:val="00C44AF4"/>
    <w:rsid w:val="00C6161E"/>
    <w:rsid w:val="00C87F78"/>
    <w:rsid w:val="00C9166B"/>
    <w:rsid w:val="00CD16F6"/>
    <w:rsid w:val="00CD4474"/>
    <w:rsid w:val="00CE1214"/>
    <w:rsid w:val="00CE1830"/>
    <w:rsid w:val="00CE20C4"/>
    <w:rsid w:val="00CF7046"/>
    <w:rsid w:val="00D02A45"/>
    <w:rsid w:val="00D035FE"/>
    <w:rsid w:val="00D04D28"/>
    <w:rsid w:val="00D04EB4"/>
    <w:rsid w:val="00D05187"/>
    <w:rsid w:val="00D27F68"/>
    <w:rsid w:val="00D403F0"/>
    <w:rsid w:val="00D64D68"/>
    <w:rsid w:val="00D67B39"/>
    <w:rsid w:val="00DA5026"/>
    <w:rsid w:val="00DA6350"/>
    <w:rsid w:val="00DB338A"/>
    <w:rsid w:val="00DB787F"/>
    <w:rsid w:val="00DC3443"/>
    <w:rsid w:val="00DC5A10"/>
    <w:rsid w:val="00DE57C3"/>
    <w:rsid w:val="00DE6AC0"/>
    <w:rsid w:val="00DF4509"/>
    <w:rsid w:val="00DF7C6F"/>
    <w:rsid w:val="00E03825"/>
    <w:rsid w:val="00E052A2"/>
    <w:rsid w:val="00E079E7"/>
    <w:rsid w:val="00E10096"/>
    <w:rsid w:val="00E13456"/>
    <w:rsid w:val="00E32864"/>
    <w:rsid w:val="00E32BBD"/>
    <w:rsid w:val="00E34A13"/>
    <w:rsid w:val="00E457B1"/>
    <w:rsid w:val="00E57A0F"/>
    <w:rsid w:val="00E675BD"/>
    <w:rsid w:val="00E7025D"/>
    <w:rsid w:val="00E70BFA"/>
    <w:rsid w:val="00E74662"/>
    <w:rsid w:val="00E74982"/>
    <w:rsid w:val="00E913BB"/>
    <w:rsid w:val="00E93CDD"/>
    <w:rsid w:val="00E95874"/>
    <w:rsid w:val="00EA0A48"/>
    <w:rsid w:val="00EA4CF4"/>
    <w:rsid w:val="00EB7076"/>
    <w:rsid w:val="00EC45D6"/>
    <w:rsid w:val="00ED0231"/>
    <w:rsid w:val="00ED6126"/>
    <w:rsid w:val="00EE79BD"/>
    <w:rsid w:val="00EF15EA"/>
    <w:rsid w:val="00F0217B"/>
    <w:rsid w:val="00F050F5"/>
    <w:rsid w:val="00F21FC4"/>
    <w:rsid w:val="00F26038"/>
    <w:rsid w:val="00F31AFC"/>
    <w:rsid w:val="00F42448"/>
    <w:rsid w:val="00F46C46"/>
    <w:rsid w:val="00F519F5"/>
    <w:rsid w:val="00F9173D"/>
    <w:rsid w:val="00F954E7"/>
    <w:rsid w:val="00F97DA0"/>
    <w:rsid w:val="00FA0137"/>
    <w:rsid w:val="00FA6C38"/>
    <w:rsid w:val="00FC74F6"/>
    <w:rsid w:val="00FF4ECA"/>
    <w:rsid w:val="545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261CDC"/>
      <w:u w:val="single"/>
    </w:rPr>
  </w:style>
  <w:style w:type="character" w:styleId="11">
    <w:name w:val="Placeholder Text"/>
    <w:basedOn w:val="8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7F8B-263D-4059-A880-11D0AB7A72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7</Pages>
  <Words>441</Words>
  <Characters>463</Characters>
  <Lines>6</Lines>
  <Paragraphs>1</Paragraphs>
  <TotalTime>29</TotalTime>
  <ScaleCrop>false</ScaleCrop>
  <LinksUpToDate>false</LinksUpToDate>
  <CharactersWithSpaces>620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2020-10-27T03:50:00Z</dcterms:created>
  <dc:creator>Administrators</dc:creator>
  <cp:lastModifiedBy>陈雪</cp:lastModifiedBy>
  <cp:lastPrinted>2008-02-26T00:46:00Z</cp:lastPrinted>
  <dcterms:modified xsi:type="dcterms:W3CDTF">2022-12-13T07:02:19Z</dcterms:modified>
  <dc:title>山东省教育厅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8B5803DF69FF4EEF909CDFB81EE02F66</vt:lpwstr>
  </property>
</Properties>
</file>